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8039E9">
        <w:rPr>
          <w:sz w:val="24"/>
          <w:szCs w:val="24"/>
        </w:rPr>
        <w:t>523</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Pr="008039E9" w:rsidRDefault="00B15D82" w:rsidP="006F3F5E">
      <w:pPr>
        <w:jc w:val="both"/>
        <w:rPr>
          <w:sz w:val="23"/>
          <w:szCs w:val="23"/>
        </w:rPr>
      </w:pPr>
      <w:r>
        <w:rPr>
          <w:sz w:val="24"/>
          <w:szCs w:val="24"/>
        </w:rPr>
        <w:tab/>
      </w:r>
      <w:r w:rsidRPr="008039E9">
        <w:rPr>
          <w:sz w:val="23"/>
          <w:szCs w:val="23"/>
        </w:rPr>
        <w:t xml:space="preserve">Büyükşehir Belediye Meclisi </w:t>
      </w:r>
      <w:r w:rsidR="00D07FEB" w:rsidRPr="008039E9">
        <w:rPr>
          <w:sz w:val="23"/>
          <w:szCs w:val="23"/>
        </w:rPr>
        <w:t>13</w:t>
      </w:r>
      <w:r w:rsidRPr="008039E9">
        <w:rPr>
          <w:sz w:val="23"/>
          <w:szCs w:val="23"/>
        </w:rPr>
        <w:t>/</w:t>
      </w:r>
      <w:r w:rsidR="00D07FEB" w:rsidRPr="008039E9">
        <w:rPr>
          <w:sz w:val="23"/>
          <w:szCs w:val="23"/>
        </w:rPr>
        <w:t>10</w:t>
      </w:r>
      <w:r w:rsidRPr="008039E9">
        <w:rPr>
          <w:sz w:val="23"/>
          <w:szCs w:val="23"/>
        </w:rPr>
        <w:t xml:space="preserve">/2014 Pazartesi Günü Belediye Başkanı </w:t>
      </w:r>
      <w:proofErr w:type="spellStart"/>
      <w:r w:rsidRPr="008039E9">
        <w:rPr>
          <w:sz w:val="23"/>
          <w:szCs w:val="23"/>
        </w:rPr>
        <w:t>Burhanettin</w:t>
      </w:r>
      <w:proofErr w:type="spellEnd"/>
      <w:r w:rsidRPr="008039E9">
        <w:rPr>
          <w:sz w:val="23"/>
          <w:szCs w:val="23"/>
        </w:rPr>
        <w:t xml:space="preserve"> KOCAMAZ başkanlığında Mersin Büyükşehir Belediyesi Kongre ve Sergi Sarayı Toplantı Salonu’nda toplandı.</w:t>
      </w:r>
    </w:p>
    <w:p w:rsidR="00B15D82" w:rsidRPr="008039E9" w:rsidRDefault="00B15D82" w:rsidP="006F3F5E">
      <w:pPr>
        <w:jc w:val="both"/>
        <w:rPr>
          <w:sz w:val="23"/>
          <w:szCs w:val="23"/>
        </w:rPr>
      </w:pPr>
    </w:p>
    <w:p w:rsidR="00B15D82" w:rsidRPr="008039E9" w:rsidRDefault="00B15D82" w:rsidP="00813361">
      <w:pPr>
        <w:ind w:firstLine="708"/>
        <w:jc w:val="both"/>
        <w:rPr>
          <w:sz w:val="23"/>
          <w:szCs w:val="23"/>
        </w:rPr>
      </w:pPr>
      <w:r w:rsidRPr="008039E9">
        <w:rPr>
          <w:sz w:val="23"/>
          <w:szCs w:val="23"/>
        </w:rPr>
        <w:t xml:space="preserve">Gündem maddesi gereğince; Büyükşehir Belediye Meclisi’nin </w:t>
      </w:r>
      <w:r w:rsidR="008039E9" w:rsidRPr="008039E9">
        <w:rPr>
          <w:sz w:val="23"/>
          <w:szCs w:val="23"/>
        </w:rPr>
        <w:t>08</w:t>
      </w:r>
      <w:r w:rsidR="00040D89" w:rsidRPr="008039E9">
        <w:rPr>
          <w:sz w:val="23"/>
          <w:szCs w:val="23"/>
        </w:rPr>
        <w:t>/</w:t>
      </w:r>
      <w:r w:rsidR="008039E9" w:rsidRPr="008039E9">
        <w:rPr>
          <w:sz w:val="23"/>
          <w:szCs w:val="23"/>
        </w:rPr>
        <w:t>09</w:t>
      </w:r>
      <w:r w:rsidR="00040D89" w:rsidRPr="008039E9">
        <w:rPr>
          <w:sz w:val="23"/>
          <w:szCs w:val="23"/>
        </w:rPr>
        <w:t xml:space="preserve">/2014 tarih ve </w:t>
      </w:r>
      <w:r w:rsidR="00D05567" w:rsidRPr="008039E9">
        <w:rPr>
          <w:sz w:val="23"/>
          <w:szCs w:val="23"/>
        </w:rPr>
        <w:t xml:space="preserve"> </w:t>
      </w:r>
      <w:r w:rsidR="008039E9" w:rsidRPr="008039E9">
        <w:rPr>
          <w:sz w:val="23"/>
          <w:szCs w:val="23"/>
        </w:rPr>
        <w:t>349 s</w:t>
      </w:r>
      <w:r w:rsidR="00D05567" w:rsidRPr="008039E9">
        <w:rPr>
          <w:sz w:val="23"/>
          <w:szCs w:val="23"/>
        </w:rPr>
        <w:t>ayılı</w:t>
      </w:r>
      <w:r w:rsidRPr="008039E9">
        <w:rPr>
          <w:sz w:val="23"/>
          <w:szCs w:val="23"/>
        </w:rPr>
        <w:t xml:space="preserve"> kararı ile </w:t>
      </w:r>
      <w:r w:rsidR="008039E9" w:rsidRPr="008039E9">
        <w:rPr>
          <w:sz w:val="23"/>
          <w:szCs w:val="23"/>
        </w:rPr>
        <w:t xml:space="preserve">İmar-Bayındırlık Komisyonu ve Çevre-Sağlık Komisyonuna müştereken </w:t>
      </w:r>
      <w:r w:rsidR="00BD1921" w:rsidRPr="008039E9">
        <w:rPr>
          <w:sz w:val="23"/>
          <w:szCs w:val="23"/>
        </w:rPr>
        <w:t>hava</w:t>
      </w:r>
      <w:r w:rsidRPr="008039E9">
        <w:rPr>
          <w:sz w:val="23"/>
          <w:szCs w:val="23"/>
        </w:rPr>
        <w:t xml:space="preserve">le edilen, </w:t>
      </w:r>
      <w:r w:rsidR="00040D89" w:rsidRPr="008039E9">
        <w:rPr>
          <w:sz w:val="23"/>
          <w:szCs w:val="23"/>
        </w:rPr>
        <w:t>“</w:t>
      </w:r>
      <w:proofErr w:type="spellStart"/>
      <w:r w:rsidR="008039E9" w:rsidRPr="008039E9">
        <w:rPr>
          <w:bCs/>
          <w:sz w:val="23"/>
          <w:szCs w:val="23"/>
        </w:rPr>
        <w:t>Mezitli</w:t>
      </w:r>
      <w:proofErr w:type="spellEnd"/>
      <w:r w:rsidR="008039E9" w:rsidRPr="008039E9">
        <w:rPr>
          <w:bCs/>
          <w:sz w:val="23"/>
          <w:szCs w:val="23"/>
        </w:rPr>
        <w:t xml:space="preserve"> İlçesi, </w:t>
      </w:r>
      <w:proofErr w:type="spellStart"/>
      <w:r w:rsidR="008039E9" w:rsidRPr="008039E9">
        <w:rPr>
          <w:bCs/>
          <w:sz w:val="23"/>
          <w:szCs w:val="23"/>
        </w:rPr>
        <w:t>Tece</w:t>
      </w:r>
      <w:proofErr w:type="spellEnd"/>
      <w:r w:rsidR="008039E9" w:rsidRPr="008039E9">
        <w:rPr>
          <w:bCs/>
          <w:sz w:val="23"/>
          <w:szCs w:val="23"/>
        </w:rPr>
        <w:t xml:space="preserve"> Mahallesi, 169 ada, 1 numaralı parsele ilişkin uygulama imar planı değişikliği teklifi</w:t>
      </w:r>
      <w:r w:rsidR="00040D89" w:rsidRPr="008039E9">
        <w:rPr>
          <w:bCs/>
          <w:sz w:val="23"/>
          <w:szCs w:val="23"/>
        </w:rPr>
        <w:t>”</w:t>
      </w:r>
      <w:r w:rsidR="00040D89" w:rsidRPr="008039E9">
        <w:rPr>
          <w:sz w:val="23"/>
          <w:szCs w:val="23"/>
        </w:rPr>
        <w:t xml:space="preserve"> </w:t>
      </w:r>
      <w:r w:rsidR="00D07FEB" w:rsidRPr="008039E9">
        <w:rPr>
          <w:sz w:val="23"/>
          <w:szCs w:val="23"/>
        </w:rPr>
        <w:t xml:space="preserve">ile ilgili </w:t>
      </w:r>
      <w:r w:rsidR="008039E9" w:rsidRPr="008039E9">
        <w:rPr>
          <w:sz w:val="23"/>
          <w:szCs w:val="23"/>
        </w:rPr>
        <w:t>23</w:t>
      </w:r>
      <w:r w:rsidR="00D07FEB" w:rsidRPr="008039E9">
        <w:rPr>
          <w:sz w:val="23"/>
          <w:szCs w:val="23"/>
        </w:rPr>
        <w:t>/</w:t>
      </w:r>
      <w:r w:rsidR="008039E9" w:rsidRPr="008039E9">
        <w:rPr>
          <w:sz w:val="23"/>
          <w:szCs w:val="23"/>
        </w:rPr>
        <w:t>09</w:t>
      </w:r>
      <w:r w:rsidRPr="008039E9">
        <w:rPr>
          <w:color w:val="000000"/>
          <w:sz w:val="23"/>
          <w:szCs w:val="23"/>
        </w:rPr>
        <w:t>/2014</w:t>
      </w:r>
      <w:r w:rsidRPr="008039E9">
        <w:rPr>
          <w:sz w:val="23"/>
          <w:szCs w:val="23"/>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8039E9" w:rsidRPr="008039E9" w:rsidRDefault="008039E9" w:rsidP="008039E9">
      <w:pPr>
        <w:ind w:firstLine="708"/>
        <w:jc w:val="both"/>
        <w:rPr>
          <w:sz w:val="23"/>
          <w:szCs w:val="23"/>
        </w:rPr>
      </w:pPr>
      <w:proofErr w:type="spellStart"/>
      <w:r w:rsidRPr="008039E9">
        <w:rPr>
          <w:bCs/>
          <w:sz w:val="23"/>
          <w:szCs w:val="23"/>
        </w:rPr>
        <w:t>Mezitli</w:t>
      </w:r>
      <w:proofErr w:type="spellEnd"/>
      <w:r w:rsidRPr="008039E9">
        <w:rPr>
          <w:bCs/>
          <w:sz w:val="23"/>
          <w:szCs w:val="23"/>
        </w:rPr>
        <w:t xml:space="preserve"> İlçe Belediye Meclisi’nin 07.07.2014 Tarih ve 70 Sayılı</w:t>
      </w:r>
      <w:r w:rsidRPr="008039E9">
        <w:rPr>
          <w:b/>
          <w:bCs/>
          <w:sz w:val="23"/>
          <w:szCs w:val="23"/>
        </w:rPr>
        <w:t xml:space="preserve"> </w:t>
      </w:r>
      <w:r w:rsidRPr="008039E9">
        <w:rPr>
          <w:bCs/>
          <w:sz w:val="23"/>
          <w:szCs w:val="23"/>
        </w:rPr>
        <w:t xml:space="preserve">Kararı ile kabul edilen 1/1000 ölçekli uygulama imar planı değişikliği teklifi, Mersin Büyükşehir Belediye Meclisi’nin 08.09.2014 tarih ve 349 sayılı kararıyla </w:t>
      </w:r>
      <w:r w:rsidRPr="008039E9">
        <w:rPr>
          <w:sz w:val="23"/>
          <w:szCs w:val="23"/>
        </w:rPr>
        <w:t>İmar-Bayındırlık Komisyonu ve Çevre-Sağlık Komisyonuna müştereken havale edilmiştir.</w:t>
      </w:r>
    </w:p>
    <w:p w:rsidR="008039E9" w:rsidRPr="008039E9" w:rsidRDefault="008039E9" w:rsidP="008039E9">
      <w:pPr>
        <w:ind w:firstLine="708"/>
        <w:jc w:val="both"/>
        <w:rPr>
          <w:color w:val="FF0000"/>
          <w:sz w:val="23"/>
          <w:szCs w:val="23"/>
        </w:rPr>
      </w:pPr>
      <w:r w:rsidRPr="008039E9">
        <w:rPr>
          <w:bCs/>
          <w:sz w:val="23"/>
          <w:szCs w:val="23"/>
        </w:rPr>
        <w:t xml:space="preserve">İmar planı değişikliği teklifine konu edilen </w:t>
      </w:r>
      <w:proofErr w:type="spellStart"/>
      <w:r w:rsidRPr="008039E9">
        <w:rPr>
          <w:bCs/>
          <w:sz w:val="23"/>
          <w:szCs w:val="23"/>
        </w:rPr>
        <w:t>Mezitli</w:t>
      </w:r>
      <w:proofErr w:type="spellEnd"/>
      <w:r w:rsidRPr="008039E9">
        <w:rPr>
          <w:bCs/>
          <w:sz w:val="23"/>
          <w:szCs w:val="23"/>
        </w:rPr>
        <w:t xml:space="preserve"> İlçesi, </w:t>
      </w:r>
      <w:proofErr w:type="spellStart"/>
      <w:r w:rsidRPr="008039E9">
        <w:rPr>
          <w:bCs/>
          <w:sz w:val="23"/>
          <w:szCs w:val="23"/>
        </w:rPr>
        <w:t>Tece</w:t>
      </w:r>
      <w:proofErr w:type="spellEnd"/>
      <w:r w:rsidRPr="008039E9">
        <w:rPr>
          <w:bCs/>
          <w:sz w:val="23"/>
          <w:szCs w:val="23"/>
        </w:rPr>
        <w:t xml:space="preserve"> Mahallesi, 169 ada, 1 numaralı parsel </w:t>
      </w:r>
      <w:r w:rsidRPr="008039E9">
        <w:rPr>
          <w:sz w:val="23"/>
          <w:szCs w:val="23"/>
        </w:rPr>
        <w:t>1/5000 Ölçekli Nazım İmar Planı’nda “Mevcut Konut Alanı”</w:t>
      </w:r>
      <w:r w:rsidRPr="008039E9">
        <w:rPr>
          <w:color w:val="FF0000"/>
          <w:sz w:val="23"/>
          <w:szCs w:val="23"/>
        </w:rPr>
        <w:t xml:space="preserve"> </w:t>
      </w:r>
      <w:r w:rsidRPr="008039E9">
        <w:rPr>
          <w:sz w:val="23"/>
          <w:szCs w:val="23"/>
        </w:rPr>
        <w:t>olarak işaretlenmiştir. 1/1000 Ölçekli Uygulama İmar Planında ise; söz konusu parsel kısmen “Ayrık Nizam E=1,60 Konut Alanı”, kısmen “Yaya Yolu”, kısmen de “Park Alanı” olarak işaretlenmiştir.</w:t>
      </w:r>
      <w:r w:rsidRPr="008039E9">
        <w:rPr>
          <w:color w:val="FF0000"/>
          <w:sz w:val="23"/>
          <w:szCs w:val="23"/>
        </w:rPr>
        <w:t xml:space="preserve"> </w:t>
      </w:r>
    </w:p>
    <w:p w:rsidR="008039E9" w:rsidRPr="008039E9" w:rsidRDefault="008039E9" w:rsidP="008039E9">
      <w:pPr>
        <w:ind w:firstLine="708"/>
        <w:jc w:val="both"/>
        <w:rPr>
          <w:color w:val="FF0000"/>
          <w:sz w:val="23"/>
          <w:szCs w:val="23"/>
        </w:rPr>
      </w:pPr>
      <w:proofErr w:type="spellStart"/>
      <w:r w:rsidRPr="008039E9">
        <w:rPr>
          <w:sz w:val="23"/>
          <w:szCs w:val="23"/>
        </w:rPr>
        <w:t>Mezitli</w:t>
      </w:r>
      <w:proofErr w:type="spellEnd"/>
      <w:r w:rsidRPr="008039E9">
        <w:rPr>
          <w:sz w:val="23"/>
          <w:szCs w:val="23"/>
        </w:rPr>
        <w:t xml:space="preserve"> Belediye Meclisi'nin söz konusu kararında; 1/1000 ölçekli uygulama imar planı değişikliği teklifinde; söz konusu parselin 1997 yılında yürürlükte bulunan 1/1000 ölçekli uygulama imar planına göre yapılaştığı ve yine aynı yıl yapı ruhsatı alındığı, 2003 yılında yapılan imar planlarında ise söz konusu alanın “Konut Alanı, Yaya Yolu ve Park Alanı” olarak düzenlendiği; bu sebeple de mevcut yapının planlara uygunsuz hale geldiği belirtilerek, “Yeşil Alan ve Yaya Yolu”nun kaldırılarak parselin tamamının “E=1,60 Ayrık Nizam Konut Alanı” çekme mesafeleri kuzeydoğu cephesinden 10 m., diğer cephelerden 5’er m. olacak şekilde düzenlendiği belirtilmektedir.</w:t>
      </w:r>
    </w:p>
    <w:p w:rsidR="00B15D82" w:rsidRPr="008039E9" w:rsidRDefault="008039E9" w:rsidP="008039E9">
      <w:pPr>
        <w:ind w:firstLine="708"/>
        <w:jc w:val="both"/>
        <w:rPr>
          <w:sz w:val="23"/>
          <w:szCs w:val="23"/>
        </w:rPr>
      </w:pPr>
      <w:r w:rsidRPr="008039E9">
        <w:rPr>
          <w:sz w:val="23"/>
          <w:szCs w:val="23"/>
        </w:rPr>
        <w:t>Komisyonlarımız tarafından dosya üzerinde ve ilgili mevzuat çerçevesinde yapılan incelemeler neticesinde;</w:t>
      </w:r>
      <w:r w:rsidRPr="008039E9">
        <w:rPr>
          <w:color w:val="FF0000"/>
          <w:sz w:val="23"/>
          <w:szCs w:val="23"/>
        </w:rPr>
        <w:t xml:space="preserve"> </w:t>
      </w:r>
      <w:proofErr w:type="spellStart"/>
      <w:r w:rsidRPr="008039E9">
        <w:rPr>
          <w:sz w:val="23"/>
          <w:szCs w:val="23"/>
        </w:rPr>
        <w:t>Mezitli</w:t>
      </w:r>
      <w:proofErr w:type="spellEnd"/>
      <w:r w:rsidRPr="008039E9">
        <w:rPr>
          <w:sz w:val="23"/>
          <w:szCs w:val="23"/>
        </w:rPr>
        <w:t xml:space="preserve"> Belediye Meclisi’nin 07.07.2014 tarih ve 70 sayılı kararı ile uygun görülen uygulama imar planı değişikliği teklifinin Mekânsal Planlar Yapım Yönetmeliği’nin </w:t>
      </w:r>
      <w:r w:rsidRPr="008039E9">
        <w:rPr>
          <w:b/>
          <w:sz w:val="23"/>
          <w:szCs w:val="23"/>
        </w:rPr>
        <w:t>“İmar Planı Değişiklikleri”</w:t>
      </w:r>
      <w:r w:rsidRPr="008039E9">
        <w:rPr>
          <w:sz w:val="23"/>
          <w:szCs w:val="23"/>
        </w:rPr>
        <w:t xml:space="preserve"> başlıklı 26. Maddesi hükmüne aykırı nitelik taşıdığı, buna göre kaldırılan “Yeşil Alan” miktarı kadar eşdeğer başka bir yeşil alan ayrılmadığı görülmektedir. Konunun bütünlüklü revizyon plan çalışmalarında değerlendirilmesi gerekli görüldüğünden söz konusu plan değişikliği teklifinin </w:t>
      </w:r>
      <w:r w:rsidRPr="0050417D">
        <w:rPr>
          <w:b/>
          <w:sz w:val="23"/>
          <w:szCs w:val="23"/>
        </w:rPr>
        <w:t>onaylanmayarak</w:t>
      </w:r>
      <w:r w:rsidR="0050417D">
        <w:rPr>
          <w:b/>
          <w:sz w:val="23"/>
          <w:szCs w:val="23"/>
        </w:rPr>
        <w:t>,</w:t>
      </w:r>
      <w:r w:rsidRPr="0050417D">
        <w:rPr>
          <w:b/>
          <w:sz w:val="23"/>
          <w:szCs w:val="23"/>
        </w:rPr>
        <w:t xml:space="preserve"> idaresine iadesinin uygun görüldüğüne dair komisyon raporunun</w:t>
      </w:r>
      <w:r w:rsidRPr="008039E9">
        <w:rPr>
          <w:b/>
          <w:sz w:val="23"/>
          <w:szCs w:val="23"/>
        </w:rPr>
        <w:t xml:space="preserve"> k</w:t>
      </w:r>
      <w:r w:rsidR="00040D89" w:rsidRPr="008039E9">
        <w:rPr>
          <w:b/>
          <w:sz w:val="23"/>
          <w:szCs w:val="23"/>
        </w:rPr>
        <w:t>abulüne</w:t>
      </w:r>
      <w:r w:rsidR="00B15D82" w:rsidRPr="008039E9">
        <w:rPr>
          <w:sz w:val="23"/>
          <w:szCs w:val="23"/>
        </w:rPr>
        <w:t xml:space="preserve">, </w:t>
      </w:r>
      <w:r w:rsidR="00040D89" w:rsidRPr="008039E9">
        <w:rPr>
          <w:sz w:val="23"/>
          <w:szCs w:val="23"/>
        </w:rPr>
        <w:t xml:space="preserve">yapılan </w:t>
      </w:r>
      <w:proofErr w:type="spellStart"/>
      <w:r w:rsidR="00040D89" w:rsidRPr="008039E9">
        <w:rPr>
          <w:sz w:val="23"/>
          <w:szCs w:val="23"/>
        </w:rPr>
        <w:t>işari</w:t>
      </w:r>
      <w:proofErr w:type="spellEnd"/>
      <w:r w:rsidR="004159F3" w:rsidRPr="008039E9">
        <w:rPr>
          <w:sz w:val="23"/>
          <w:szCs w:val="23"/>
        </w:rPr>
        <w:t xml:space="preserve"> oylama neticesinde</w:t>
      </w:r>
      <w:r w:rsidR="00040D89" w:rsidRPr="008039E9">
        <w:rPr>
          <w:sz w:val="23"/>
          <w:szCs w:val="23"/>
        </w:rPr>
        <w:t xml:space="preserve"> </w:t>
      </w:r>
      <w:r w:rsidR="00B15D82" w:rsidRPr="008039E9">
        <w:rPr>
          <w:sz w:val="23"/>
          <w:szCs w:val="23"/>
        </w:rPr>
        <w:t>mevcudun oy birliği ile karar verildi.</w:t>
      </w:r>
    </w:p>
    <w:p w:rsidR="00B15D82" w:rsidRPr="008039E9" w:rsidRDefault="00B15D82" w:rsidP="00322B00">
      <w:pPr>
        <w:ind w:firstLine="708"/>
        <w:jc w:val="both"/>
        <w:rPr>
          <w:sz w:val="24"/>
          <w:szCs w:val="24"/>
        </w:rPr>
      </w:pPr>
    </w:p>
    <w:p w:rsidR="00B15D82" w:rsidRPr="008039E9"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0417D"/>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39E9"/>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C6EB7"/>
    <w:rsid w:val="009D61F7"/>
    <w:rsid w:val="009F55CD"/>
    <w:rsid w:val="00A26213"/>
    <w:rsid w:val="00A3631E"/>
    <w:rsid w:val="00A53461"/>
    <w:rsid w:val="00A91C33"/>
    <w:rsid w:val="00A91DEF"/>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33CF"/>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2536</Characters>
  <Application>Microsoft Office Word</Application>
  <DocSecurity>0</DocSecurity>
  <Lines>21</Lines>
  <Paragraphs>5</Paragraphs>
  <ScaleCrop>false</ScaleCrop>
  <Company>F_s_M</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5</cp:revision>
  <cp:lastPrinted>2014-10-14T12:14:00Z</cp:lastPrinted>
  <dcterms:created xsi:type="dcterms:W3CDTF">2014-10-13T08:37:00Z</dcterms:created>
  <dcterms:modified xsi:type="dcterms:W3CDTF">2014-10-14T12:14:00Z</dcterms:modified>
</cp:coreProperties>
</file>